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0E" w:rsidRPr="0038000E" w:rsidRDefault="0038000E" w:rsidP="00AD5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0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B107C6" wp14:editId="798408F9">
            <wp:extent cx="5940425" cy="81114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Аннота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00E" w:rsidRPr="0038000E" w:rsidRDefault="0038000E" w:rsidP="00AD5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000E" w:rsidRPr="0038000E" w:rsidRDefault="0038000E" w:rsidP="00AD5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000E" w:rsidRPr="0038000E" w:rsidRDefault="00AD50BF" w:rsidP="00AD5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6E58" w:rsidRPr="0038000E" w:rsidTr="00913D76">
        <w:tc>
          <w:tcPr>
            <w:tcW w:w="9345" w:type="dxa"/>
          </w:tcPr>
          <w:p w:rsidR="00C76E58" w:rsidRPr="0038000E" w:rsidRDefault="00E9038F" w:rsidP="00913D76">
            <w:pPr>
              <w:spacing w:line="360" w:lineRule="auto"/>
              <w:ind w:right="6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Профессиональный</w:t>
            </w:r>
            <w:r w:rsidR="00C76E58"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иностранный язык</w:t>
            </w:r>
          </w:p>
          <w:p w:rsidR="00C76E58" w:rsidRPr="0038000E" w:rsidRDefault="00C76E58" w:rsidP="00C76E58">
            <w:pPr>
              <w:spacing w:line="360" w:lineRule="auto"/>
              <w:ind w:right="6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курса -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коммуникативной языковой компетенции, которая состоит из лингвистического, социолингвистического и прагматического компонентов, а также ее реализация в различных видах речевой деятельности, как в устной, так и письменной форме.</w:t>
            </w:r>
            <w:proofErr w:type="gramEnd"/>
          </w:p>
          <w:p w:rsidR="00C76E58" w:rsidRPr="0038000E" w:rsidRDefault="00C76E58" w:rsidP="00C76E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C76E58">
            <w:pPr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знаний в области лексики, фонетики и грамматики </w:t>
            </w:r>
            <w:proofErr w:type="spellStart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изучаемогоязыка</w:t>
            </w:r>
            <w:proofErr w:type="spellEnd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6E58" w:rsidRPr="0038000E" w:rsidRDefault="00C76E58" w:rsidP="00C76E58">
            <w:pPr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устной и письменной профессиональной речи на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изучаемом языке.</w:t>
            </w:r>
          </w:p>
          <w:p w:rsidR="00C76E58" w:rsidRPr="0038000E" w:rsidRDefault="00C76E58" w:rsidP="00C76E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формирование у магистрантов следующих компетенций: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9"/>
              </w:numPr>
              <w:spacing w:after="23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к коммуникации в устной и письменной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right="11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Компьютерные технологии в коммерческой деятельности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получение магистрантами современных теоретических знаний и формирование у них практических навыков и практических умений в области современных информационных и коммуникационных технологий.</w:t>
            </w: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курса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76E58" w:rsidRPr="0038000E" w:rsidRDefault="00C76E58" w:rsidP="00C76E58">
            <w:pPr>
              <w:numPr>
                <w:ilvl w:val="0"/>
                <w:numId w:val="40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и прикладными информационными технологиями, 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современными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телекоммуникационными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технологиями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сфере коммерческой деятельности; </w:t>
            </w:r>
          </w:p>
          <w:p w:rsidR="00C76E58" w:rsidRPr="0038000E" w:rsidRDefault="00C76E58" w:rsidP="00C76E58">
            <w:pPr>
              <w:numPr>
                <w:ilvl w:val="0"/>
                <w:numId w:val="40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технологий автоматизированных рабочих мест, предназначенных для автоматизации работы коммерсанта; </w:t>
            </w:r>
          </w:p>
          <w:p w:rsidR="00C76E58" w:rsidRPr="0038000E" w:rsidRDefault="00C76E58" w:rsidP="00C76E58">
            <w:pPr>
              <w:numPr>
                <w:ilvl w:val="0"/>
                <w:numId w:val="40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инструментов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системного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интеллектуального анализа  и проектирования предметной области; </w:t>
            </w:r>
          </w:p>
          <w:p w:rsidR="00C76E58" w:rsidRPr="0038000E" w:rsidRDefault="00C76E58" w:rsidP="00C76E58">
            <w:pPr>
              <w:numPr>
                <w:ilvl w:val="0"/>
                <w:numId w:val="40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SAAS сервисов. </w:t>
            </w:r>
          </w:p>
          <w:p w:rsidR="00C76E58" w:rsidRPr="0038000E" w:rsidRDefault="00C76E58" w:rsidP="00913D76">
            <w:pPr>
              <w:spacing w:line="360" w:lineRule="auto"/>
              <w:ind w:right="6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формирование у магистрантов следующих компетенций: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9"/>
              </w:numPr>
              <w:spacing w:after="121"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9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Технологии представления результатов научных исследований </w:t>
            </w:r>
          </w:p>
          <w:p w:rsidR="00C76E58" w:rsidRPr="0038000E" w:rsidRDefault="00C76E58" w:rsidP="00C76E5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курса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комплексного представления о процессе научного познания и особенностях научно-исследовательской работы. </w:t>
            </w:r>
          </w:p>
          <w:p w:rsidR="00C76E58" w:rsidRPr="0038000E" w:rsidRDefault="00C76E58" w:rsidP="00C76E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курса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76E58" w:rsidRPr="0038000E" w:rsidRDefault="00C76E58" w:rsidP="00C76E58">
            <w:pPr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применения информационных технологий для повышения качества управленческих решений; </w:t>
            </w:r>
          </w:p>
          <w:p w:rsidR="00C76E58" w:rsidRPr="0038000E" w:rsidRDefault="00C76E58" w:rsidP="00C76E58">
            <w:pPr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роли человеческого фактора в информационных процессах; </w:t>
            </w:r>
          </w:p>
          <w:p w:rsidR="00C76E58" w:rsidRPr="0038000E" w:rsidRDefault="00C76E58" w:rsidP="00C76E58">
            <w:pPr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методов и компьютерных технологий сбора, обработки и представления данных, полученных в результате научных исследований. </w:t>
            </w:r>
          </w:p>
          <w:p w:rsidR="00C76E58" w:rsidRPr="0038000E" w:rsidRDefault="00C76E58" w:rsidP="00C76E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Результатом </w:t>
            </w: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освоения </w:t>
            </w: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дисциплины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является формирование у магистрантов следующих компетенций: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0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стратегический анализ</w:t>
            </w:r>
          </w:p>
          <w:p w:rsidR="00C76E58" w:rsidRPr="0038000E" w:rsidRDefault="00C76E58" w:rsidP="00913D76">
            <w:pPr>
              <w:spacing w:line="360" w:lineRule="auto"/>
              <w:ind w:right="6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курса -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 магистрантов знания и умения, касающиеся схем и методов современного стратегического анализа как базы для успешного стратегического управления современной компанией.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курса:  </w:t>
            </w:r>
          </w:p>
          <w:p w:rsidR="00C76E58" w:rsidRPr="0038000E" w:rsidRDefault="00C76E58" w:rsidP="00C76E58">
            <w:pPr>
              <w:numPr>
                <w:ilvl w:val="0"/>
                <w:numId w:val="38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стратегии для бизнеса, роль ценностей, видения и миссии компании; </w:t>
            </w:r>
          </w:p>
          <w:p w:rsidR="00C76E58" w:rsidRPr="0038000E" w:rsidRDefault="00C76E58" w:rsidP="00C76E58">
            <w:pPr>
              <w:numPr>
                <w:ilvl w:val="0"/>
                <w:numId w:val="38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детерминанты прибыли в отрасли: спрос и конкуренция; </w:t>
            </w:r>
          </w:p>
          <w:p w:rsidR="00C76E58" w:rsidRPr="0038000E" w:rsidRDefault="00C76E58" w:rsidP="00C76E58">
            <w:pPr>
              <w:numPr>
                <w:ilvl w:val="0"/>
                <w:numId w:val="38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анализ роли ресурсов и способностей в формулировании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8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стратегии; </w:t>
            </w:r>
          </w:p>
          <w:p w:rsidR="00C76E58" w:rsidRPr="0038000E" w:rsidRDefault="00C76E58" w:rsidP="00C76E58">
            <w:pPr>
              <w:numPr>
                <w:ilvl w:val="0"/>
                <w:numId w:val="38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многонациональных стратегий: глобализация и национальная дифференциация.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Результатом </w:t>
            </w: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освоения </w:t>
            </w: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дисциплины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является формирование у магистрантов следующих компетенций: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1"/>
              </w:numPr>
              <w:spacing w:after="17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способностью к исследованию, анализу, прогнозированию и моделированию тенденций изменения конъюнктуры рынка,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бизнес-технологий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, результатов профессиональной деятельности (коммерческой, или маркетинговой, или рекламной, или логистической, или товароведной).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right="65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Стратегический менеджмент</w:t>
            </w:r>
          </w:p>
          <w:p w:rsidR="00C76E58" w:rsidRPr="0038000E" w:rsidRDefault="00C76E58" w:rsidP="00913D76">
            <w:pPr>
              <w:spacing w:line="360" w:lineRule="auto"/>
              <w:ind w:right="6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формирование у магистранта базовых теоретических знаний и основных практических навыков в области стратегического управления предприятиями и организациями.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курса: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0"/>
              </w:numPr>
              <w:tabs>
                <w:tab w:val="center" w:pos="1021"/>
                <w:tab w:val="center" w:pos="3244"/>
                <w:tab w:val="center" w:pos="4524"/>
                <w:tab w:val="center" w:pos="6211"/>
                <w:tab w:val="center" w:pos="7542"/>
                <w:tab w:val="center" w:pos="8451"/>
                <w:tab w:val="center" w:pos="9125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умений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определения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стратегических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целей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фирмы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C76E58" w:rsidRPr="0038000E" w:rsidRDefault="00C76E58" w:rsidP="00C76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общей и функциональных стратегий; </w:t>
            </w:r>
          </w:p>
          <w:p w:rsidR="00C76E58" w:rsidRPr="0038000E" w:rsidRDefault="00C76E58" w:rsidP="00913D76">
            <w:pPr>
              <w:spacing w:line="360" w:lineRule="auto"/>
              <w:ind w:right="25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овладение приемами стратегического анализа деятельности фирмы; </w:t>
            </w:r>
          </w:p>
          <w:p w:rsidR="00C76E58" w:rsidRPr="0038000E" w:rsidRDefault="00C76E58" w:rsidP="00913D76">
            <w:pPr>
              <w:tabs>
                <w:tab w:val="center" w:pos="1545"/>
                <w:tab w:val="center" w:pos="2846"/>
                <w:tab w:val="center" w:pos="4054"/>
                <w:tab w:val="center" w:pos="5266"/>
                <w:tab w:val="center" w:pos="5993"/>
                <w:tab w:val="center" w:pos="6789"/>
                <w:tab w:val="center" w:pos="835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выработка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умений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применять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методы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подходы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стратегического </w:t>
            </w:r>
          </w:p>
          <w:p w:rsidR="00C76E58" w:rsidRPr="0038000E" w:rsidRDefault="00C76E58" w:rsidP="00C76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менеджмента в деятельности фирмы.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Результатом освоения дисциплины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формирование у студентов следующих компетенций: 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2"/>
              </w:numPr>
              <w:spacing w:after="19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к анализу и оценке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финансы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научного представления и освоение общетеоретических знаний об управлении корпоративными финансами: создании, распределении, использовании и оценке эффективности управления.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1) овладение умениями и навыками ведения расчетов на практике и принятие финансовых решений;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2) изучение сущности каждого объекта финансового управления и особенностей их формирования;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ознакомление с методиками разработки каждого вида плана на предприятиях.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магистрантов следующих компетенций: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2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готовностью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логической, или товароведной).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Таможенные операции и таможенные процедуры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 –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личностных качеств и формирование профессиональных компетенций в области применения таможенных процедур, их выбора и изменения, а также правового регулирования; в области таможенных операций, таможенного декларирования товаров, временного хранения товаров.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изучить общие положения о таможенных процедурах, их виды, а также порядок помещения товаров и транспортных средств под определенные виды таможенных процедур;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нормативно-правовую базу регулирования вопросов, связанных с применением таможенных процедур, изучить особенности таможенного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условий применения таможенных процедур;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получить навыки выбора и изменения таможенных процедур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таможенных операций, предшествующих подаче таможенной декларации, связанные с помещением товаров под таможенную процедуру, а также в отношении товаров, перемещаемых различными видами транспорта;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обобщить требования к деятельности таможенного представителя и специалиста по таможенным операциям, изучить условия получения юридическим лицом статуса уполномоченного экономического оператора;</w:t>
            </w:r>
          </w:p>
          <w:p w:rsidR="00C76E58" w:rsidRPr="0038000E" w:rsidRDefault="00C76E58" w:rsidP="00913D76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 является формирование у магистрантов следующих компетенций:</w:t>
            </w:r>
          </w:p>
          <w:p w:rsidR="001D3CD1" w:rsidRDefault="001D3CD1" w:rsidP="00C76E58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(ОПК-3)</w:t>
            </w:r>
          </w:p>
          <w:p w:rsidR="00C76E58" w:rsidRPr="001D3CD1" w:rsidRDefault="001D3CD1" w:rsidP="001D3CD1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(ПК-3)</w:t>
            </w:r>
            <w:bookmarkStart w:id="0" w:name="_GoBack"/>
            <w:bookmarkEnd w:id="0"/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Внешнеэкономическая деятельность предприятий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компетенций, направленных на получение знаний о теоретических и практических </w:t>
            </w:r>
            <w:proofErr w:type="spell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основахорганизации</w:t>
            </w:r>
            <w:proofErr w:type="spell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функционирования предприятия в сфере внешнеэкономической деятельности. </w:t>
            </w:r>
            <w:proofErr w:type="gramEnd"/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курса: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1) изучение составления внешнеторговых контрактов на основе типовых схем правил толкования терминов </w:t>
            </w:r>
            <w:proofErr w:type="spell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Инкомтермс</w:t>
            </w:r>
            <w:proofErr w:type="spell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2) оценка внешнеторговых операций и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3) изучение принципов расчета мировых и контрактных цен при формировании внешнеторговых сделок, а также принципы расчета таможенных платежей </w:t>
            </w:r>
            <w:proofErr w:type="spell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ипрочих</w:t>
            </w:r>
            <w:proofErr w:type="spell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таможенных сборов.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магистрантов следующих компетенций: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готовностью выявлять и оценивать риски в профессиональной деятельности (коммерческой, или маркетинговой, или рекламной, или логистической, или товароведной);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к анализу и оценке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Таможенное регулирование и таможенный контроль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учебной дисциплины (модуля), формирование компетенций, связанных с получением магистрантами знаний о теоретических основах функционирования системы таможенно-тарифного регулирования внешнеэкономической деятельности (ВЭД) и практического ознакомления с основными направлениями таможенной политики России в рамках Таможенного союза </w:t>
            </w:r>
            <w:proofErr w:type="spell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913D7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ознакомление с правовыми основами таможенно-тарифного регулирования ВЭД и направлениями таможенной политики России;</w:t>
            </w:r>
          </w:p>
          <w:p w:rsidR="00C76E58" w:rsidRPr="0038000E" w:rsidRDefault="00C76E58" w:rsidP="00913D7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изучение таможенных процедур и отработка алгоритма выбора оптимальной таможенной процедуры в конкретных ситуациях;</w:t>
            </w:r>
          </w:p>
          <w:p w:rsidR="00C76E58" w:rsidRPr="0038000E" w:rsidRDefault="00C76E58" w:rsidP="00913D7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 документального обеспечения перемещения товаров и транспортных средств через таможенную границу России;</w:t>
            </w:r>
          </w:p>
          <w:p w:rsidR="00C76E58" w:rsidRPr="0038000E" w:rsidRDefault="00C76E58" w:rsidP="00913D7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товарной номенклатуры внешнеэкономической деятельности и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её интерпретации;</w:t>
            </w:r>
          </w:p>
          <w:p w:rsidR="00C76E58" w:rsidRPr="0038000E" w:rsidRDefault="00C76E58" w:rsidP="00913D7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анализ видов таможенных тарифов и пошлин, нетарифных инструментов, оценка их зависимости от торговой политики государства и роли в регулировании внешнеторговых потоков;</w:t>
            </w:r>
          </w:p>
          <w:p w:rsidR="00C76E58" w:rsidRPr="0038000E" w:rsidRDefault="00C76E58" w:rsidP="00913D7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изучение порядка определения таможенной стоимости товаров и освоение на практических занятиях существующих методов её расчета;</w:t>
            </w:r>
          </w:p>
          <w:p w:rsidR="00C76E58" w:rsidRPr="0038000E" w:rsidRDefault="00C76E58" w:rsidP="00913D7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рассмотрение видов таможенных платежей, порядка их расчета, уплаты и взыскания.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освоения дисциплины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магистрантов следующих компетенций: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анализу и оценке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и управление торговыми предприятиями современных форматов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 –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ознакомление слушателей с закономерностями и факторами организации, технологии и проектирования предприятий различных отраслей экономики.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1"/>
              </w:numPr>
              <w:spacing w:line="360" w:lineRule="auto"/>
              <w:ind w:left="0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специфику подхода к управлению технологическими процессами на предприятиях торговли;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1"/>
              </w:numPr>
              <w:spacing w:line="360" w:lineRule="auto"/>
              <w:ind w:left="0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функции и методы проектирования предприятий торговли;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1"/>
              </w:numPr>
              <w:spacing w:line="360" w:lineRule="auto"/>
              <w:ind w:left="0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организовывать деятельность предприятий торговли;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1"/>
              </w:numPr>
              <w:spacing w:line="360" w:lineRule="auto"/>
              <w:ind w:left="0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навыки решения задач по оптимизации логистических затрат для предприятий торговли.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1"/>
              </w:numPr>
              <w:spacing w:line="360" w:lineRule="auto"/>
              <w:ind w:left="0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и методами проведения научно-технических   экспертиз товаров.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освоения дисциплины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магистрантов следующих компетенций:</w:t>
            </w:r>
          </w:p>
          <w:p w:rsidR="00E572F1" w:rsidRPr="00E572F1" w:rsidRDefault="00E572F1" w:rsidP="00C76E58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выбирать инновационные системы закупок и продаж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(ПК-1)</w:t>
            </w:r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6E58" w:rsidRPr="00E572F1" w:rsidRDefault="00E572F1" w:rsidP="00E572F1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готовностью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логической, или товароведной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(ПК-2).</w:t>
            </w:r>
            <w:proofErr w:type="gramEnd"/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Стратегический маркетинг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у студентов личностных качеств и формирование общекультурных и профессиональных (организационно-управленческих, аналитических, научно-исследовательских) компетенций; исследование инструментов стратегического маркетинга, разработка маркетинговой стратегии, адаптированной к ресурсным возможностям организации.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курса: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2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понимание вызовов, с которыми сталкивается компания в условиях глобализации рынков;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2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особенности конкуренции на глобальных рынках;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2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сущность и этапы осуществления стратегического маркетинга в организации;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2"/>
              </w:numPr>
              <w:spacing w:line="360" w:lineRule="auto"/>
              <w:ind w:left="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разработки и реализации маркетинговых стратегий компании в условиях неопределенности и высоких темпов изменений во внешней среде. </w:t>
            </w:r>
          </w:p>
          <w:p w:rsidR="00C76E58" w:rsidRPr="0038000E" w:rsidRDefault="00C76E58" w:rsidP="00913D76">
            <w:pPr>
              <w:spacing w:line="360" w:lineRule="auto"/>
              <w:ind w:right="-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формирования у студентов следующих компетенций: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4"/>
              </w:numPr>
              <w:spacing w:line="360" w:lineRule="auto"/>
              <w:ind w:left="0" w:right="-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готовностью выявлять и оценивать риски в профессиональной деятельности (коммерческой, или маркетинговой, или рекламной, или логистической, или товароведной);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4"/>
              </w:numPr>
              <w:spacing w:line="360" w:lineRule="auto"/>
              <w:ind w:left="0" w:right="-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готовностью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логической, или товароведной).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Маркетинговые коммуникации и конкурентоспособность товаров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компетенций, направленных на изучение особенностей рекламы и связей с общественностью в Интернете, основных тенденций в виртуальном маркетинге. 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курса: 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мирового практического опыта и формирование практических знаний в области разработки, внедрения и оценки инновационных маркетинговых технологий и коммуникаций, соответствующих современным мировым требованиям и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принципов, методов организации, управления и контроля инновационной коммуникационной политики;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приемов разработки, оптимизации и анализа реализации инновационных маркетинговых коммуникаций.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готовностью к анализу и оценке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способностью к поиску инновационных идей при проектировании, разработке, экспертизе и рекламе новых товаров и услуг; к оценке прогнозируемой и реальной конкурентоспособности товаров и организаций, ее обеспечению, к прогнозированию и проектированию ассортимента товаров; готовность к проектированию и разработке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бренд-технологий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Управленческая экономика</w:t>
            </w:r>
          </w:p>
          <w:p w:rsidR="00C76E58" w:rsidRPr="0038000E" w:rsidRDefault="00C76E58" w:rsidP="00913D76">
            <w:pPr>
              <w:tabs>
                <w:tab w:val="right" w:leader="underscore" w:pos="8505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курса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магистрантов компетенций, направленных на системное представление механизма экономического управления и принятия решений в соответствии с целями и задачами коммерческой организации.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00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курса:</w:t>
            </w:r>
          </w:p>
          <w:p w:rsidR="00C76E58" w:rsidRPr="0038000E" w:rsidRDefault="00C76E58" w:rsidP="00C76E58">
            <w:pPr>
              <w:numPr>
                <w:ilvl w:val="0"/>
                <w:numId w:val="26"/>
              </w:numPr>
              <w:tabs>
                <w:tab w:val="num" w:pos="900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и содержание экономического управления в рыночных условиях;</w:t>
            </w:r>
          </w:p>
          <w:p w:rsidR="00C76E58" w:rsidRPr="0038000E" w:rsidRDefault="00C76E58" w:rsidP="00C76E58">
            <w:pPr>
              <w:numPr>
                <w:ilvl w:val="0"/>
                <w:numId w:val="26"/>
              </w:numPr>
              <w:tabs>
                <w:tab w:val="num" w:pos="900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механизм</w:t>
            </w:r>
            <w:proofErr w:type="gramEnd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формы его проявления в сфере производства и обращения и его влияние на принятие управленческих решений;</w:t>
            </w:r>
          </w:p>
          <w:p w:rsidR="00C76E58" w:rsidRPr="0038000E" w:rsidRDefault="00C76E58" w:rsidP="00C76E58">
            <w:pPr>
              <w:numPr>
                <w:ilvl w:val="0"/>
                <w:numId w:val="26"/>
              </w:numPr>
              <w:tabs>
                <w:tab w:val="num" w:pos="900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анализа и диагностики внешней и внутренней среды и оценки эффективности работы предприятия на рынке и их содержание;</w:t>
            </w:r>
          </w:p>
          <w:p w:rsidR="00C76E58" w:rsidRPr="0038000E" w:rsidRDefault="00C76E58" w:rsidP="00C76E58">
            <w:pPr>
              <w:numPr>
                <w:ilvl w:val="0"/>
                <w:numId w:val="26"/>
              </w:numPr>
              <w:tabs>
                <w:tab w:val="num" w:pos="900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прогнозирования основных показателей хозяйственной деятельности </w:t>
            </w:r>
          </w:p>
          <w:p w:rsidR="00C76E58" w:rsidRPr="0038000E" w:rsidRDefault="00C76E58" w:rsidP="00C76E58">
            <w:pPr>
              <w:numPr>
                <w:ilvl w:val="0"/>
                <w:numId w:val="26"/>
              </w:numPr>
              <w:tabs>
                <w:tab w:val="num" w:pos="900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внутрифирменное планирование как важнейшую функцию управления, его содержание и особенности в различных сферах экономики.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Результатом освоения дисциплины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формирование у магистрантов следующих компетенций:</w:t>
            </w:r>
          </w:p>
          <w:p w:rsidR="00AD462F" w:rsidRDefault="00AD462F" w:rsidP="00AD462F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6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готовность 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логистической, или товароведной)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(ПК-2);</w:t>
            </w:r>
            <w:r w:rsidRPr="00AD46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E58" w:rsidRPr="0038000E" w:rsidRDefault="00AD462F" w:rsidP="00AD462F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(ПК-4).</w:t>
            </w:r>
            <w:proofErr w:type="gramEnd"/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и развитие товарных рынков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у студентов личностных качеств и формирование общекультурных и профессиональных (организационно-управленческих, аналитических, научно-исследовательских) компетенций, выработка практических навыков исследования поведения фирмы на разных рынках, освоение способов и методов принятия решений, последствия решений для экономики фирмы и для отдельных рынков.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1) приобретение теоретических знаний;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2) овладение методиками исследования рыночных структур, их применение к анализу рынков, и выявление особых показателей конкурентного состояния рынков в российской экономике;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3) выработка рекомендаций по формированию конкурентной политики фирмы.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</w:t>
            </w:r>
          </w:p>
          <w:p w:rsidR="00AD462F" w:rsidRPr="00AD462F" w:rsidRDefault="00AD462F" w:rsidP="00C76E58">
            <w:pPr>
              <w:pStyle w:val="a4"/>
              <w:numPr>
                <w:ilvl w:val="0"/>
                <w:numId w:val="1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(ОПК-3)</w:t>
            </w:r>
          </w:p>
          <w:p w:rsidR="00C76E58" w:rsidRPr="0038000E" w:rsidRDefault="00AD462F" w:rsidP="00C76E58">
            <w:pPr>
              <w:pStyle w:val="a4"/>
              <w:numPr>
                <w:ilvl w:val="0"/>
                <w:numId w:val="1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исследованию, анализу, прогнозированию и моделированию тенденций изменения конъюнктуры рынка, </w:t>
            </w:r>
            <w:proofErr w:type="gramStart"/>
            <w:r w:rsidRPr="00AD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бизнес-технологий</w:t>
            </w:r>
            <w:proofErr w:type="gramEnd"/>
            <w:r w:rsidRPr="00AD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результатов профессиональной деятельности (коммерческой, или маркетинговой, или рекламной, или логистической, или товароведной)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="00C76E58" w:rsidRPr="00380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E58" w:rsidRPr="0038000E" w:rsidRDefault="00C76E58" w:rsidP="00AD462F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Логистические системы товародвижения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- является изучение и применение концепции логистики в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построении эффективных организационных систем, формирование и развитие у студентов системного подхода к организации товародвижения, к их анализу с точки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зрения обеспечения эффективности функционирования рассматриваемых цепей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и систем.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1) изучение принципов формирования и закономерностей развития логистических систем, методов оптимизации потоков в макр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микрологистических</w:t>
            </w:r>
            <w:proofErr w:type="spell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2) овладение системными знаниями концептуальных основ логистики; технологиями оптимизации потоковых процессов в компании; методами повышения конкурентоспособности компаний;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3) получение практических навыков моделирования элементов логистических систем; решения задач по оптимизации логистических затрат; проектирования логистических систем на основе современных концепций.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7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  <w:r w:rsidR="00AD462F">
              <w:rPr>
                <w:rFonts w:ascii="Times New Roman" w:hAnsi="Times New Roman" w:cs="Times New Roman"/>
                <w:sz w:val="24"/>
                <w:szCs w:val="24"/>
              </w:rPr>
              <w:t xml:space="preserve"> (ОПК-3)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7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исследованию, анализу, прогнозированию и моделированию тенденций изменения конъюнктуры рынка,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бизнес-технологий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, результатов профессиональной деятельности (коммерческой, или маркетинговой, или рекламной, или логистической, или товароведной)</w:t>
            </w:r>
            <w:r w:rsidR="00AD462F"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экспертизы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 студентов личностных качеств и формирование профессиональных компетенций в области экспертной деятельности; определение объектов экспертизы и оснований для ее проведения; выбор и рациональное использование средств и методов экспертизы; организация и проведение товароведных экспертиз.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1) изучить понятие, цели, принципы, этапы, средства и методы проведения экспертизы,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2) обобщить виды, организацию проведения экспертизы.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3) оценить эффективность затрат на проведение экспертизы;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получить навыки разработки системы экспертной оценки.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 совершенствовать и развивать свой интеллектуальный и общекультурный уровень;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запасами</w:t>
            </w:r>
          </w:p>
          <w:p w:rsidR="00C76E58" w:rsidRPr="0038000E" w:rsidRDefault="00C76E58" w:rsidP="00C76E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формирование у студентов организационно-управленческих, аналитических и научно-исследовательских компетенций; исследование проблем управления и оптимизации запасов на основе их анализа и планирования.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1) на основе теоретической базы исследовать причины и факторы, оказывающие влияние на состояние запасов на предприятии;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2) научиться осуществлять анализ состояния запасов;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3) на основе проведенного анализа научиться обобщать результаты и осуществлять планирование запасов;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4) научиться определять резервы эффективности использования запасов на предприятии.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</w:t>
            </w:r>
          </w:p>
          <w:p w:rsidR="00AD462F" w:rsidRPr="00AD462F" w:rsidRDefault="00AD462F" w:rsidP="00AD462F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(ОПК-3)</w:t>
            </w:r>
          </w:p>
          <w:p w:rsidR="00C76E58" w:rsidRPr="0038000E" w:rsidRDefault="00AD462F" w:rsidP="00AD462F">
            <w:pPr>
              <w:pStyle w:val="a4"/>
              <w:numPr>
                <w:ilvl w:val="0"/>
                <w:numId w:val="1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к исследованию, анализу, прогнозированию и моделированию тенденций изменения конъюнктуры рынка, </w:t>
            </w:r>
            <w:proofErr w:type="gramStart"/>
            <w:r w:rsidRPr="00A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бизнес-технологий</w:t>
            </w:r>
            <w:proofErr w:type="gramEnd"/>
            <w:r w:rsidRPr="00A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результатов профессиональной деятельности (коммерческой, или маркетинговой, или рекламной, или логистической, или товароведной)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(ПК-5).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right="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Бизнес-проектирование коммерческой деятельности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– развитие общекультурных и профессиональных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организационноуправленческих</w:t>
            </w:r>
            <w:proofErr w:type="spellEnd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аналитических, научно-исследовательских) компетенций, направленных на формирование у студентов необходимых профессиональных знаний и навыков в области </w:t>
            </w:r>
            <w:proofErr w:type="gramStart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бизнес-проектирования</w:t>
            </w:r>
            <w:proofErr w:type="gramEnd"/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коммерческой деятельности.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курса: </w:t>
            </w:r>
          </w:p>
          <w:p w:rsidR="00C76E58" w:rsidRPr="0038000E" w:rsidRDefault="00C76E58" w:rsidP="00C76E58">
            <w:pPr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 коммерческой деятельности, возникающих рисков в ходе осуществления коммерческой деятельности, видов и правовых основ заключения хозяйственных договоров;  </w:t>
            </w:r>
          </w:p>
          <w:p w:rsidR="00C76E58" w:rsidRPr="0038000E" w:rsidRDefault="00C76E58" w:rsidP="00C76E58">
            <w:pPr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проектировать организацию в соответствии с установленными целями и стратегией; </w:t>
            </w:r>
          </w:p>
          <w:p w:rsidR="00C76E58" w:rsidRPr="0038000E" w:rsidRDefault="00C76E58" w:rsidP="00C76E58">
            <w:pPr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эффективность коммерческой деятельности; </w:t>
            </w:r>
          </w:p>
          <w:p w:rsidR="00C76E58" w:rsidRPr="0038000E" w:rsidRDefault="00C76E58" w:rsidP="00C76E58">
            <w:pPr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применять методы анализа проблем управления  в логистике;  </w:t>
            </w:r>
          </w:p>
          <w:p w:rsidR="00C76E58" w:rsidRPr="0038000E" w:rsidRDefault="00C76E58" w:rsidP="00C76E58">
            <w:pPr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проектировать оптимальные организационные структуры подразделений коммерческих предприятий. </w:t>
            </w:r>
          </w:p>
          <w:p w:rsidR="00C76E58" w:rsidRDefault="00C76E58" w:rsidP="00913D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формирования у студентов следующих компетенций: </w:t>
            </w:r>
          </w:p>
          <w:p w:rsidR="00244C0F" w:rsidRPr="00244C0F" w:rsidRDefault="00244C0F" w:rsidP="00244C0F">
            <w:pPr>
              <w:pStyle w:val="a4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адаптироваться к новым ситуациям, переоценке накопленного опыта, анализу своих возможностей</w:t>
            </w: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(ОК-7)</w:t>
            </w:r>
          </w:p>
          <w:p w:rsidR="00C76E58" w:rsidRPr="00244C0F" w:rsidRDefault="00244C0F" w:rsidP="00244C0F">
            <w:pPr>
              <w:pStyle w:val="a4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 к проектированию и реализации информационного и технологического обеспечения профессиональной деятельности</w:t>
            </w:r>
            <w:r w:rsidRPr="00244C0F">
              <w:rPr>
                <w:rFonts w:ascii="Times New Roman" w:hAnsi="Times New Roman" w:cs="Times New Roman"/>
                <w:sz w:val="24"/>
                <w:szCs w:val="24"/>
              </w:rPr>
              <w:t xml:space="preserve"> (ПК-9)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after="155" w:line="360" w:lineRule="auto"/>
              <w:ind w:right="1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Логистический менеджмент в управлении закупками</w:t>
            </w:r>
          </w:p>
          <w:p w:rsidR="00C76E58" w:rsidRPr="0038000E" w:rsidRDefault="00C76E58" w:rsidP="00913D76">
            <w:pPr>
              <w:spacing w:after="5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теоретическое и практическое ознакомление слушателей с закономерностями управления закупочной деятельностью предприятий.  </w:t>
            </w:r>
          </w:p>
          <w:p w:rsidR="00C76E58" w:rsidRPr="0038000E" w:rsidRDefault="00C76E58" w:rsidP="00913D76">
            <w:pPr>
              <w:spacing w:after="156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курса:  </w:t>
            </w:r>
          </w:p>
          <w:p w:rsidR="00C76E58" w:rsidRPr="0038000E" w:rsidRDefault="00C76E58" w:rsidP="00C76E58">
            <w:pPr>
              <w:numPr>
                <w:ilvl w:val="0"/>
                <w:numId w:val="27"/>
              </w:numPr>
              <w:spacing w:after="158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выделить ключевые факторы закупочной логистики;  </w:t>
            </w:r>
          </w:p>
          <w:p w:rsidR="00C76E58" w:rsidRPr="0038000E" w:rsidRDefault="00C76E58" w:rsidP="00C76E58">
            <w:pPr>
              <w:numPr>
                <w:ilvl w:val="0"/>
                <w:numId w:val="27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развитие теории и практики управления закупки материалов, сырья и готовой продукции; </w:t>
            </w:r>
          </w:p>
          <w:p w:rsidR="00C76E58" w:rsidRPr="0038000E" w:rsidRDefault="00C76E58" w:rsidP="00C76E58">
            <w:pPr>
              <w:numPr>
                <w:ilvl w:val="0"/>
                <w:numId w:val="27"/>
              </w:numPr>
              <w:spacing w:after="16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описать управление издержками в снабжении; </w:t>
            </w:r>
          </w:p>
          <w:p w:rsidR="00C76E58" w:rsidRPr="0038000E" w:rsidRDefault="00C76E58" w:rsidP="00C76E58">
            <w:pPr>
              <w:numPr>
                <w:ilvl w:val="0"/>
                <w:numId w:val="27"/>
              </w:numPr>
              <w:spacing w:after="5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оценку эффективности использования ресурсов в снабжении; </w:t>
            </w:r>
          </w:p>
          <w:p w:rsidR="00C76E58" w:rsidRPr="0038000E" w:rsidRDefault="00C76E58" w:rsidP="00C76E58">
            <w:pPr>
              <w:numPr>
                <w:ilvl w:val="0"/>
                <w:numId w:val="27"/>
              </w:numPr>
              <w:spacing w:after="5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оценку стратегии логистического управления закупками. </w:t>
            </w:r>
          </w:p>
          <w:p w:rsidR="00C76E58" w:rsidRPr="0038000E" w:rsidRDefault="00C76E58" w:rsidP="00913D76">
            <w:pPr>
              <w:spacing w:after="23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6"/>
              </w:numPr>
              <w:spacing w:after="23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выбирать инновационные системы закупок и продаж товаров</w:t>
            </w:r>
            <w:r w:rsidR="00244C0F"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6"/>
              </w:numPr>
              <w:spacing w:after="23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</w:t>
            </w:r>
            <w:r w:rsidR="00244C0F">
              <w:rPr>
                <w:rFonts w:ascii="Times New Roman" w:hAnsi="Times New Roman" w:cs="Times New Roman"/>
                <w:sz w:val="24"/>
                <w:szCs w:val="24"/>
              </w:rPr>
              <w:t xml:space="preserve"> (ПК-3)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E58" w:rsidRPr="0038000E" w:rsidRDefault="00C76E58" w:rsidP="00244C0F">
            <w:pPr>
              <w:numPr>
                <w:ilvl w:val="0"/>
                <w:numId w:val="28"/>
              </w:num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исследованию, прогнозированию, моделированию и оценке конъюнктуры рынка и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бизнес-технологий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научных методов</w:t>
            </w:r>
            <w:r w:rsidR="00244C0F"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right="14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Проблемы экономической эффективности коммерческой деятельности</w:t>
            </w:r>
          </w:p>
          <w:p w:rsidR="00C76E58" w:rsidRPr="0038000E" w:rsidRDefault="00C76E58" w:rsidP="00913D76">
            <w:pPr>
              <w:spacing w:line="360" w:lineRule="auto"/>
              <w:ind w:right="14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изучение проблем повышения экономической эффективности коммерческой деятельности в современных межотраслевых структурах производства и распределения товаров. 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курса: </w:t>
            </w:r>
          </w:p>
          <w:p w:rsidR="00C76E58" w:rsidRPr="0038000E" w:rsidRDefault="00C76E58" w:rsidP="00C76E58">
            <w:pPr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принципов формирования и закономерностей экономического управления межотраслевыми производственно-распределительными системами; </w:t>
            </w:r>
          </w:p>
          <w:p w:rsidR="00C76E58" w:rsidRPr="0038000E" w:rsidRDefault="00C76E58" w:rsidP="00C76E58">
            <w:pPr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умения разрабатывать композиционный план работы участников маркетингового канала в соответствии с установленными целями и стратегией;  </w:t>
            </w:r>
          </w:p>
          <w:p w:rsidR="00C76E58" w:rsidRPr="0038000E" w:rsidRDefault="00C76E58" w:rsidP="00C76E58">
            <w:pPr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идентифицировать проблемы и направления повышения экономической эффективности коммерческой деятельности. 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формирования у студентов следующих компетенций: </w:t>
            </w:r>
          </w:p>
          <w:p w:rsidR="00C76E58" w:rsidRPr="00244C0F" w:rsidRDefault="00244C0F" w:rsidP="00244C0F">
            <w:pPr>
              <w:pStyle w:val="a4"/>
              <w:numPr>
                <w:ilvl w:val="0"/>
                <w:numId w:val="51"/>
              </w:numPr>
              <w:spacing w:line="360" w:lineRule="auto"/>
              <w:ind w:left="0" w:firstLine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 способностью разрабатывать корпоративную стратегию, программы организационного развития и изменений и обеспечивать их реализацию.</w:t>
            </w: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(ПК-3)</w:t>
            </w:r>
            <w:r w:rsidR="00C76E58" w:rsidRPr="0024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76E58" w:rsidRPr="00244C0F" w:rsidRDefault="00244C0F" w:rsidP="00AD462F">
            <w:pPr>
              <w:pStyle w:val="a4"/>
              <w:numPr>
                <w:ilvl w:val="0"/>
                <w:numId w:val="51"/>
              </w:numPr>
              <w:spacing w:line="360" w:lineRule="auto"/>
              <w:ind w:left="0" w:firstLine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исследованию, прогнозированию, моделированию и оценке конъюнктуры рынка и </w:t>
            </w:r>
            <w:proofErr w:type="gram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бизнес-технологий</w:t>
            </w:r>
            <w:proofErr w:type="gramEnd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научных методов    </w:t>
            </w: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</w:rPr>
              <w:t>(ПК-6)</w:t>
            </w:r>
            <w:r w:rsidR="00C76E58" w:rsidRPr="00244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модели принятия управленческих решений в торговле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 теоретических знаний, овладение методами разработки, выбора адаптированного к принятию решения метода построения модели,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вариантов действий торговой фирмы в условиях неопределенности рыночной конъюнктуры, риска, конкурентной борьбы, оценка их эффективности.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курса: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студентов личностных качеств и формирование общекультурных и профессиональных (торгово – технологических, организационно – управленческих, логистических, научно – исследовательских, профессионально – специализированных) компетенций);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19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практических навыков моделирования процессов разработки и </w:t>
            </w:r>
          </w:p>
          <w:p w:rsidR="00C76E58" w:rsidRPr="0038000E" w:rsidRDefault="00C76E58" w:rsidP="00C76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на основе современных методов анализа, прогнозирования, оценки последствий решений для успешного развития торговой фирмы, ее выживания в конкурентной борьбе, успешно адаптации к изменениям внешней среды. 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 </w:t>
            </w:r>
          </w:p>
          <w:p w:rsidR="00C76E58" w:rsidRPr="0038000E" w:rsidRDefault="00C76E58" w:rsidP="00C76E58">
            <w:pPr>
              <w:pStyle w:val="3"/>
              <w:numPr>
                <w:ilvl w:val="0"/>
                <w:numId w:val="34"/>
              </w:numPr>
              <w:shd w:val="clear" w:color="auto" w:fill="auto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38000E">
              <w:rPr>
                <w:sz w:val="24"/>
                <w:szCs w:val="24"/>
              </w:rPr>
              <w:t>способностью критически резюмировать информацию, проявлять инициативу, в том числе в ситуациях риска;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4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готовностью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логической, или товароведной)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4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</w:t>
            </w:r>
            <w:r w:rsidRPr="0038000E">
              <w:rPr>
                <w:sz w:val="24"/>
                <w:szCs w:val="24"/>
              </w:rPr>
              <w:t>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Современное состояние и проблемы логистики распределения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– теоретическое и практическое ознакомление слушателей с закономерностями управления распределением продукции. 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курса: 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выделения ключевых факторов сбытовой логистики распределения;  </w:t>
            </w:r>
          </w:p>
          <w:p w:rsidR="00C76E58" w:rsidRPr="0038000E" w:rsidRDefault="00C76E58" w:rsidP="00C76E5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развития теории и практики управления распределением;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управления издержками в распределении;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оценки эффективности использования ресурсов в распределении;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5)         оценки стратегии логистического управления сбытом.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 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способностью выбирать инновационные системы закупок и продаж товаров</w:t>
            </w:r>
            <w:r w:rsidR="00E572F1"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E58" w:rsidRPr="00E572F1" w:rsidRDefault="00C76E58" w:rsidP="00E572F1">
            <w:pPr>
              <w:pStyle w:val="a4"/>
              <w:numPr>
                <w:ilvl w:val="0"/>
                <w:numId w:val="3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способностью к исследованию, анализу, прогнозированию и моделированию тенденций изменения конъюнктуры рынка, </w:t>
            </w:r>
            <w:proofErr w:type="gramStart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бизнес-технологий</w:t>
            </w:r>
            <w:proofErr w:type="gramEnd"/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, результатов профессиональной деятельности (коммерческой, или маркетинговой, или рекламной, или логистической, или товароведной)</w:t>
            </w:r>
            <w:r w:rsidR="00E572F1"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Таможенные платежи и таможенный контроль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 –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личностных качеств и формирование профессиональных компетенций в области исчисления таможенных пошлин, налогов, а также порядка уплаты таможенных платежей, в области осуществления таможенного контроля товаров и транспортных средств, перемещаемых через таможенную границу Таможенного союза.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изучить правовое регулирование уплаты таможенных платежей, выявить место таможенных платежей в налоговой системе Российской Федерации;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изучить виды таможенных платежей, особенности их исчисления, выявить объект обложения таможенными пошлинами, порядок и сроки уплаты таможенных пошлин, налогов;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обобщить обязанности декларантов или иные лиц по уплате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изучить принципы проведения таможенного контроля, сроки проверки таможенной декларации, иных документов и товаров, а также формы и порядок проведения таможенного контроля;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обобщить требования к документам и сведениям, необходимым для таможенного контроля различных категорий товаров и перемещаемых разными видами транспорта;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получить навыки осуществления таможенного контроля.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освоения дисциплины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магистрантов следующих компетенций:</w:t>
            </w:r>
          </w:p>
          <w:p w:rsidR="00E572F1" w:rsidRDefault="00E572F1" w:rsidP="00C76E58">
            <w:pPr>
              <w:pStyle w:val="a4"/>
              <w:numPr>
                <w:ilvl w:val="0"/>
                <w:numId w:val="2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самостоятельно осуществлять поиск и выбор инноваций, анализировать и оценивать экономическую эффективность профессиональной деятельности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(ОПК-3);</w:t>
            </w:r>
          </w:p>
          <w:p w:rsidR="00C76E58" w:rsidRPr="0038000E" w:rsidRDefault="00E572F1" w:rsidP="00C76E58">
            <w:pPr>
              <w:pStyle w:val="a4"/>
              <w:numPr>
                <w:ilvl w:val="0"/>
                <w:numId w:val="2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исследованию, анализу, прогнозированию и моделированию тенденций изменения конъюнктуры рынка, </w:t>
            </w:r>
            <w:proofErr w:type="gramStart"/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бизнес-технологий</w:t>
            </w:r>
            <w:proofErr w:type="gramEnd"/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результатов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(ПК-5).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менеджмента качества и безопасности товаров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 –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магистрантов   знаний, умений и навыков, </w:t>
            </w:r>
            <w:r w:rsidRPr="0038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обеспечивающих им квалифицированное решение задач, связанных с качеством и безопасностью продукции и повышением ее конкурентоспособности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1) знание теоретико-методологические основ систем качества и безопасности товаров, основных математико-статистические методы прогнозирования показателей торговой деятельности;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2) умение самостоятельно анализировать и интерпретировать полученные в результате расчетов количественные характеристики и оценки, применять те или иные методы менеджмента качества для принятия обоснованных управленческих решений.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3) владеть терминологией и лексикой специальности,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методологией формирования и анализа систем менеджмента качества в торговой деятельности, методиками построения прогнозов изучаемых экономических процессов;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освоения дисциплины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магистрантов следующих компетенций</w:t>
            </w: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готовность выявлять и оценивать риски в профессиональной деятельности (коммерческой, или маркетинговой, или рекламной, или логистической, или товароведной).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Особенности совершения таможенных операций в отношении отдельных категорий товаров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 –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личностных качеств и формирование профессиональных компетенций в области совершения таможенных операций по отдельным категориям товаров.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3"/>
              </w:numPr>
              <w:spacing w:line="360" w:lineRule="auto"/>
              <w:ind w:left="29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совершения таможенных операций в отношении товаров, пересылаемых в международных почтовых отправлениях, отдельными категориями иностранных лиц, а также, содержащих объекты интеллектуальной собственности;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3"/>
              </w:numPr>
              <w:spacing w:line="360" w:lineRule="auto"/>
              <w:ind w:left="29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перемещения товаров трубопроводным транспортом и по линиям электропередачи;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3"/>
              </w:numPr>
              <w:spacing w:line="360" w:lineRule="auto"/>
              <w:ind w:left="29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обобщить требования к совершению таможенных операций в отношении отдельных категорий товаров;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3"/>
              </w:numPr>
              <w:spacing w:line="360" w:lineRule="auto"/>
              <w:ind w:left="29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навыки таможенного декларирования отдельных категорий товаров.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освоения дисциплины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магистрантов следующих компетенций:</w:t>
            </w:r>
          </w:p>
          <w:p w:rsidR="00E572F1" w:rsidRPr="0038000E" w:rsidRDefault="00E572F1" w:rsidP="00E572F1">
            <w:pPr>
              <w:pStyle w:val="a4"/>
              <w:numPr>
                <w:ilvl w:val="0"/>
                <w:numId w:val="2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выявлять и оценивать риски в профессиональной деятельности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(ОПК-4);</w:t>
            </w:r>
          </w:p>
          <w:p w:rsidR="00C76E58" w:rsidRPr="0038000E" w:rsidRDefault="00E572F1" w:rsidP="00C76E58">
            <w:pPr>
              <w:pStyle w:val="a4"/>
              <w:numPr>
                <w:ilvl w:val="0"/>
                <w:numId w:val="2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анализу и оценке </w:t>
            </w:r>
            <w:proofErr w:type="gramStart"/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бизнес-среды</w:t>
            </w:r>
            <w:proofErr w:type="gramEnd"/>
            <w:r w:rsidRPr="00E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(ПК-4).</w:t>
            </w:r>
            <w:r w:rsidR="00C76E58" w:rsidRPr="003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Новые технологии управления ассортиментом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освоения учебной дисциплины состоят в формировании у студентов целостного представления об ассортименте, освоении знаний, приобретении умений и формировании компетенций в области управления ассортиментом товаров, необходимых для профессиональной деятельности. 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курса: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изучение аналитических методов для оценки эффективности управления ассортиментом товаров;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изучение навыков работы с различными товарными категориями;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методикой анализа товарных групп и формирования товарных запасов торгового предприятия.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 </w:t>
            </w:r>
          </w:p>
          <w:p w:rsidR="00E572F1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72F1" w:rsidRPr="00E572F1">
              <w:rPr>
                <w:rFonts w:ascii="Times New Roman" w:eastAsia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  <w:r w:rsidR="00E572F1"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2F1">
              <w:rPr>
                <w:rFonts w:ascii="Times New Roman" w:hAnsi="Times New Roman" w:cs="Times New Roman"/>
                <w:sz w:val="24"/>
                <w:szCs w:val="24"/>
              </w:rPr>
              <w:t>(ОК-2);</w:t>
            </w:r>
          </w:p>
          <w:p w:rsidR="00C76E58" w:rsidRPr="0038000E" w:rsidRDefault="00C76E58" w:rsidP="00E572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72F1" w:rsidRPr="00E572F1">
              <w:rPr>
                <w:rFonts w:ascii="Times New Roman" w:eastAsia="Times New Roman" w:hAnsi="Times New Roman" w:cs="Times New Roman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</w:t>
            </w:r>
            <w:r w:rsidR="00E572F1">
              <w:rPr>
                <w:rFonts w:ascii="Times New Roman" w:eastAsia="Times New Roman" w:hAnsi="Times New Roman" w:cs="Times New Roman"/>
              </w:rPr>
              <w:t xml:space="preserve"> (ПК-3).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Pr="0038000E" w:rsidRDefault="00C76E58" w:rsidP="00913D7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государственного регулирования внешнеторговой деятельности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компетенций, направленных на подготовку управленческих решений в сфере внешнеторговой деятельности с учетом знаний нормативно-правовых актов.  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структуру нормативно-правовых актов, регулирующих 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внешнеторговую деятельность в Российской Федерации;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Дать оценку изменениям в государственном регулировании внешнеторговой деятельности с учетом вступления России в ВТО и формирования Евразийского экономического союза;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Показать специфику таможенного законодательства, особенности его реализации в рамках Евразийского экономического союза;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4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Рассмотреть механизм реализации внешнеторговой операции с учетом требований законодательства РФ.</w:t>
            </w:r>
          </w:p>
          <w:p w:rsidR="00C76E58" w:rsidRPr="0038000E" w:rsidRDefault="00C76E58" w:rsidP="00913D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 является формирование у студентов следующих компетенций: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7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программ;</w:t>
            </w:r>
          </w:p>
          <w:p w:rsidR="00C76E58" w:rsidRPr="0038000E" w:rsidRDefault="00C76E58" w:rsidP="00C76E58">
            <w:pPr>
              <w:pStyle w:val="a4"/>
              <w:numPr>
                <w:ilvl w:val="0"/>
                <w:numId w:val="37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варианты управленческих решений и обосновывать их выбор на основе критериев социально-экономической эффективности.</w:t>
            </w:r>
          </w:p>
        </w:tc>
      </w:tr>
      <w:tr w:rsidR="00145026" w:rsidRPr="0038000E" w:rsidTr="00913D76">
        <w:tc>
          <w:tcPr>
            <w:tcW w:w="9345" w:type="dxa"/>
          </w:tcPr>
          <w:p w:rsidR="00145026" w:rsidRPr="0038000E" w:rsidRDefault="00145026" w:rsidP="0014502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Современные системы складирования и </w:t>
            </w:r>
            <w:proofErr w:type="spellStart"/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грузопереработки</w:t>
            </w:r>
            <w:proofErr w:type="spellEnd"/>
          </w:p>
          <w:p w:rsidR="00145026" w:rsidRPr="0038000E" w:rsidRDefault="00145026" w:rsidP="0014502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и формирование у студентов профессиональных (организационно-управленческих, аналитических, научно-исследовательских) компетенций в области управления транспортно-технологическими системами.</w:t>
            </w:r>
          </w:p>
          <w:p w:rsidR="00145026" w:rsidRPr="0038000E" w:rsidRDefault="00145026" w:rsidP="0014502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145026" w:rsidRPr="0038000E" w:rsidRDefault="00145026" w:rsidP="00145026">
            <w:pPr>
              <w:pStyle w:val="a4"/>
              <w:numPr>
                <w:ilvl w:val="0"/>
                <w:numId w:val="4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проблем формирования транспортно-технологических систем разного уровня;</w:t>
            </w:r>
          </w:p>
          <w:p w:rsidR="00145026" w:rsidRPr="0038000E" w:rsidRDefault="00145026" w:rsidP="00145026">
            <w:pPr>
              <w:pStyle w:val="a4"/>
              <w:numPr>
                <w:ilvl w:val="0"/>
                <w:numId w:val="4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 управления и оптимизация транспортно-логистических издержек в логистических цепях распределительных систем разного уровня, форм и методов управления;</w:t>
            </w:r>
          </w:p>
          <w:p w:rsidR="00145026" w:rsidRPr="0038000E" w:rsidRDefault="00145026" w:rsidP="00145026">
            <w:pPr>
              <w:pStyle w:val="a4"/>
              <w:numPr>
                <w:ilvl w:val="0"/>
                <w:numId w:val="4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>изучение и анализ оценки эффективности и качества функционирования транспортно-технологических систем.</w:t>
            </w:r>
          </w:p>
          <w:p w:rsidR="00145026" w:rsidRPr="0038000E" w:rsidRDefault="00145026" w:rsidP="0014502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0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освоения дисциплины</w:t>
            </w:r>
            <w:r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следующих компетенций:</w:t>
            </w:r>
          </w:p>
          <w:p w:rsidR="00AD462F" w:rsidRPr="00AD462F" w:rsidRDefault="00AD462F" w:rsidP="00145026">
            <w:pPr>
              <w:pStyle w:val="a4"/>
              <w:numPr>
                <w:ilvl w:val="0"/>
                <w:numId w:val="24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(ОПК-3)</w:t>
            </w:r>
          </w:p>
          <w:p w:rsidR="00145026" w:rsidRPr="0038000E" w:rsidRDefault="00AD462F" w:rsidP="00AD462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готовностью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логической, или товароведной)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(ПК-2)</w:t>
            </w:r>
            <w:r w:rsidRPr="00A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45026" w:rsidRPr="0038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E58" w:rsidRPr="0038000E" w:rsidTr="00913D76">
        <w:tc>
          <w:tcPr>
            <w:tcW w:w="9345" w:type="dxa"/>
          </w:tcPr>
          <w:p w:rsidR="00C76E58" w:rsidRDefault="00145026" w:rsidP="0014502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145026" w:rsidRDefault="00145026" w:rsidP="00145026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практики - </w:t>
            </w:r>
            <w:r w:rsidRPr="0014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14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магистрантами  в процессе обучения теоретических знаний, развитие умения организации самостоятельной работы в структурных подразделениях коммерческих предприятий различных отраслей. </w:t>
            </w:r>
          </w:p>
          <w:p w:rsidR="00145026" w:rsidRPr="00627AA6" w:rsidRDefault="00145026" w:rsidP="00145026">
            <w:pPr>
              <w:pStyle w:val="ConsPlusNormal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02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магистрантов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следующим видам профессиональной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t>торгово-технологической;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научно-исследовательской; </w:t>
            </w:r>
            <w:r w:rsidRPr="00627AA6">
              <w:rPr>
                <w:rFonts w:ascii="Times New Roman" w:hAnsi="Times New Roman" w:cs="Times New Roman"/>
                <w:sz w:val="24"/>
                <w:szCs w:val="24"/>
              </w:rPr>
              <w:t>экспертной;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проектной; педагогической.</w:t>
            </w:r>
            <w:proofErr w:type="gramEnd"/>
          </w:p>
          <w:p w:rsidR="00145026" w:rsidRDefault="00145026" w:rsidP="0014502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86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 практики является формирование у студентов следующих компетенций:</w:t>
            </w:r>
          </w:p>
          <w:p w:rsidR="00145026" w:rsidRPr="00145026" w:rsidRDefault="00145026" w:rsidP="0014502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145026" w:rsidRPr="00145026" w:rsidRDefault="00145026" w:rsidP="0014502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логической, или товароведной) (ПК-2);</w:t>
            </w:r>
          </w:p>
          <w:p w:rsidR="00145026" w:rsidRPr="00145026" w:rsidRDefault="00145026" w:rsidP="0014502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</w:t>
            </w:r>
            <w:r w:rsidR="0098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6F12" w:rsidRPr="0098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и использованию ресурсов предприятия (ПК-3)</w:t>
            </w:r>
          </w:p>
          <w:p w:rsidR="00145026" w:rsidRPr="00145026" w:rsidRDefault="00145026" w:rsidP="0014502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12" w:rsidRPr="0038000E" w:rsidTr="00913D76">
        <w:tc>
          <w:tcPr>
            <w:tcW w:w="9345" w:type="dxa"/>
          </w:tcPr>
          <w:p w:rsidR="00986F12" w:rsidRDefault="00986F12" w:rsidP="0014502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(преддипломная) практика</w:t>
            </w:r>
          </w:p>
          <w:p w:rsidR="00986F12" w:rsidRPr="00986F12" w:rsidRDefault="00986F12" w:rsidP="00986F1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практики - </w:t>
            </w:r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магистерских программ; овладение необходимыми общекультурными и профессиональными компетенциями по избранному направлению специализированной подготовки;</w:t>
            </w:r>
          </w:p>
          <w:p w:rsidR="00986F12" w:rsidRPr="00986F12" w:rsidRDefault="00986F12" w:rsidP="00986F12">
            <w:pPr>
              <w:pStyle w:val="a8"/>
              <w:widowControl/>
              <w:autoSpaceDE w:val="0"/>
              <w:autoSpaceDN w:val="0"/>
              <w:adjustRightInd w:val="0"/>
              <w:spacing w:after="0" w:line="360" w:lineRule="auto"/>
              <w:rPr>
                <w:spacing w:val="-1"/>
              </w:rPr>
            </w:pPr>
            <w:r w:rsidRPr="00145026">
              <w:rPr>
                <w:b/>
              </w:rPr>
              <w:t>Задачи практики</w:t>
            </w:r>
            <w:r>
              <w:t xml:space="preserve"> – </w:t>
            </w:r>
            <w:r w:rsidRPr="00986F12">
              <w:t>овладение методами научного исследования;</w:t>
            </w:r>
          </w:p>
          <w:p w:rsidR="00986F12" w:rsidRPr="00986F12" w:rsidRDefault="00986F12" w:rsidP="00986F1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у студентов творческого, исследовательского подхода к профессиональной деятельности, приобретение им навыков анализа своего труда, формирование потребности в постоянном самообразовании;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по теме  ВКР;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обобщение, систематизация теоретического и аналитического материала по теме  магистерского исследования; </w:t>
            </w:r>
          </w:p>
          <w:p w:rsidR="00986F12" w:rsidRDefault="00986F12" w:rsidP="00986F1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986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 практики является формирование у студентов следующих компетенций:</w:t>
            </w:r>
          </w:p>
          <w:p w:rsidR="00986F12" w:rsidRDefault="00986F12" w:rsidP="00986F1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8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 (ОПК-3);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6F12" w:rsidRDefault="00986F12" w:rsidP="00986F1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8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к исследованию, прогнозированию, моделированию и оценке конъюнктуры рынка и </w:t>
            </w:r>
            <w:proofErr w:type="gramStart"/>
            <w:r w:rsidRPr="0098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бизнес-технологий</w:t>
            </w:r>
            <w:proofErr w:type="gramEnd"/>
            <w:r w:rsidRPr="0098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научных методов (ПК-6);</w:t>
            </w:r>
          </w:p>
          <w:p w:rsidR="00986F12" w:rsidRDefault="00986F12" w:rsidP="00986F1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8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 (ПК-7)</w:t>
            </w:r>
          </w:p>
        </w:tc>
      </w:tr>
      <w:tr w:rsidR="00986F12" w:rsidRPr="0038000E" w:rsidTr="00913D76">
        <w:tc>
          <w:tcPr>
            <w:tcW w:w="9345" w:type="dxa"/>
          </w:tcPr>
          <w:p w:rsidR="00986F12" w:rsidRPr="00244C0F" w:rsidRDefault="00986F12" w:rsidP="0014502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Научно-исследовательская работа</w:t>
            </w:r>
          </w:p>
          <w:p w:rsidR="00986F12" w:rsidRPr="00244C0F" w:rsidRDefault="00986F12" w:rsidP="00986F12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44C0F">
              <w:rPr>
                <w:rFonts w:ascii="Times New Roman" w:hAnsi="Times New Roman" w:cs="Times New Roman"/>
                <w:b/>
                <w:sz w:val="24"/>
                <w:szCs w:val="24"/>
              </w:rPr>
              <w:t>Цель НИР</w:t>
            </w:r>
            <w:r w:rsidRPr="00244C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44C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подготовить студента-магистранта, как к самостоятельной научно-исследовательской работе, основным результатом которой является написание и успешная защита выпускной квалификационной работы (ВКР), так и к проведению научных исследований в составе творческого коллектива.</w:t>
            </w:r>
          </w:p>
          <w:p w:rsidR="00986F12" w:rsidRPr="00244C0F" w:rsidRDefault="00986F12" w:rsidP="0014502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0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НИР</w:t>
            </w:r>
          </w:p>
          <w:p w:rsidR="00986F12" w:rsidRPr="00986F12" w:rsidRDefault="00986F12" w:rsidP="00986F12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дать навыки выполнения научно-исследовательской работы и развить умения:</w:t>
            </w:r>
          </w:p>
          <w:p w:rsidR="00986F12" w:rsidRPr="00244C0F" w:rsidRDefault="00986F12" w:rsidP="0014502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00" w:beforeAutospacing="1" w:line="360" w:lineRule="auto"/>
              <w:ind w:left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вести библиографическую работу с привлечением современных информационных технологий;</w:t>
            </w:r>
            <w:r w:rsidRPr="00244C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формулировать и разрешать задачи, возникающие в ходе выполнения научно-исследовательской работы;</w:t>
            </w:r>
            <w:r w:rsidRPr="00244C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выбирать необходимые методы исследования (модифицировать существующие, разрабатывать новые методы), исходя из задач конкретного исследования (по теме ВКР или при выполнении заданий научного руководителя в рамках (авторской) магистерской программы);</w:t>
            </w:r>
            <w:r w:rsidRPr="00244C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современные информационные технологии при проведении научных исследований;</w:t>
            </w:r>
            <w:proofErr w:type="gramEnd"/>
            <w:r w:rsidRPr="00244C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ВКР);</w:t>
            </w:r>
            <w:r w:rsidRPr="00244C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оформлять результаты проделанной работы в соответствии с требованиями ГОСТ 7.32-2001. др. нормативных документов с привлечением современных средств редактирования и печати;</w:t>
            </w:r>
            <w:r w:rsidRPr="00244C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86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давать другие навыки и умения, необходимые студенту-магистранту, обучающемуся по ко</w:t>
            </w:r>
            <w:r w:rsidR="00244C0F" w:rsidRPr="00244C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нкретной магистерской программе. </w:t>
            </w:r>
            <w:proofErr w:type="gramEnd"/>
          </w:p>
          <w:p w:rsidR="00986F12" w:rsidRPr="00244C0F" w:rsidRDefault="00986F12" w:rsidP="0014502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НИР</w:t>
            </w:r>
          </w:p>
          <w:p w:rsidR="00244C0F" w:rsidRPr="00244C0F" w:rsidRDefault="00244C0F" w:rsidP="00244C0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244C0F" w:rsidRPr="00244C0F" w:rsidRDefault="00244C0F" w:rsidP="00244C0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(ОК-5);</w:t>
            </w:r>
          </w:p>
          <w:p w:rsidR="00244C0F" w:rsidRPr="00244C0F" w:rsidRDefault="00244C0F" w:rsidP="00244C0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 (ОПК-3);</w:t>
            </w:r>
          </w:p>
          <w:p w:rsidR="00244C0F" w:rsidRPr="00244C0F" w:rsidRDefault="00244C0F" w:rsidP="00244C0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логической, или товароведной) (ПК-2);</w:t>
            </w:r>
          </w:p>
          <w:p w:rsidR="00244C0F" w:rsidRPr="00244C0F" w:rsidRDefault="00244C0F" w:rsidP="00244C0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анализу и оценке </w:t>
            </w:r>
            <w:proofErr w:type="gramStart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бизнес-среды</w:t>
            </w:r>
            <w:proofErr w:type="gramEnd"/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 (ПК-4);</w:t>
            </w:r>
          </w:p>
          <w:p w:rsidR="00244C0F" w:rsidRPr="00244C0F" w:rsidRDefault="00244C0F" w:rsidP="00244C0F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 (ПК-7);</w:t>
            </w:r>
          </w:p>
          <w:p w:rsidR="00244C0F" w:rsidRPr="00244C0F" w:rsidRDefault="00244C0F" w:rsidP="00244C0F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обрабатывать, интегрировать и представлять результаты научно-исследовательских работ (ПК-8); проектная деятельность:</w:t>
            </w:r>
          </w:p>
          <w:p w:rsidR="00244C0F" w:rsidRPr="00244C0F" w:rsidRDefault="00244C0F" w:rsidP="00244C0F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проектированию и реализации информационного и технологического обеспечения профессиональной деятельности (ПК-9).</w:t>
            </w:r>
          </w:p>
          <w:p w:rsidR="00244C0F" w:rsidRPr="00986F12" w:rsidRDefault="00244C0F" w:rsidP="0014502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E58" w:rsidRPr="0038000E" w:rsidRDefault="00C76E58" w:rsidP="00C76E58">
      <w:pPr>
        <w:rPr>
          <w:sz w:val="24"/>
          <w:szCs w:val="24"/>
        </w:rPr>
      </w:pPr>
    </w:p>
    <w:sectPr w:rsidR="00C76E58" w:rsidRPr="0038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920"/>
    <w:multiLevelType w:val="hybridMultilevel"/>
    <w:tmpl w:val="6A7C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6976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left="0" w:firstLine="567"/>
      </w:pPr>
      <w:rPr>
        <w:rFonts w:ascii="Cambria" w:hAnsi="Cambria" w:hint="default"/>
        <w:b w:val="0"/>
        <w:i w:val="0"/>
        <w:spacing w:val="-1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069D5346"/>
    <w:multiLevelType w:val="hybridMultilevel"/>
    <w:tmpl w:val="D5D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03F55"/>
    <w:multiLevelType w:val="hybridMultilevel"/>
    <w:tmpl w:val="D3D8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DEE"/>
    <w:multiLevelType w:val="hybridMultilevel"/>
    <w:tmpl w:val="80D01B0C"/>
    <w:lvl w:ilvl="0" w:tplc="004E0CA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8B8FA">
      <w:start w:val="1"/>
      <w:numFmt w:val="bullet"/>
      <w:lvlText w:val="o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4A946">
      <w:start w:val="1"/>
      <w:numFmt w:val="bullet"/>
      <w:lvlText w:val="▪"/>
      <w:lvlJc w:val="left"/>
      <w:pPr>
        <w:ind w:left="2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B670">
      <w:start w:val="1"/>
      <w:numFmt w:val="bullet"/>
      <w:lvlText w:val="•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2E9F8">
      <w:start w:val="1"/>
      <w:numFmt w:val="bullet"/>
      <w:lvlText w:val="o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CAD32">
      <w:start w:val="1"/>
      <w:numFmt w:val="bullet"/>
      <w:lvlText w:val="▪"/>
      <w:lvlJc w:val="left"/>
      <w:pPr>
        <w:ind w:left="4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456">
      <w:start w:val="1"/>
      <w:numFmt w:val="bullet"/>
      <w:lvlText w:val="•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8BFFA">
      <w:start w:val="1"/>
      <w:numFmt w:val="bullet"/>
      <w:lvlText w:val="o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00108">
      <w:start w:val="1"/>
      <w:numFmt w:val="bullet"/>
      <w:lvlText w:val="▪"/>
      <w:lvlJc w:val="left"/>
      <w:pPr>
        <w:ind w:left="7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47751F"/>
    <w:multiLevelType w:val="hybridMultilevel"/>
    <w:tmpl w:val="E9CE1B2C"/>
    <w:lvl w:ilvl="0" w:tplc="33E2C8E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648F"/>
    <w:multiLevelType w:val="hybridMultilevel"/>
    <w:tmpl w:val="2700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5DDE"/>
    <w:multiLevelType w:val="hybridMultilevel"/>
    <w:tmpl w:val="0F08E3E0"/>
    <w:lvl w:ilvl="0" w:tplc="33E2C8E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CA12">
      <w:start w:val="1"/>
      <w:numFmt w:val="bullet"/>
      <w:lvlText w:val="o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A3908">
      <w:start w:val="1"/>
      <w:numFmt w:val="bullet"/>
      <w:lvlText w:val="▪"/>
      <w:lvlJc w:val="left"/>
      <w:pPr>
        <w:ind w:left="2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4EF78">
      <w:start w:val="1"/>
      <w:numFmt w:val="bullet"/>
      <w:lvlText w:val="•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CDC94">
      <w:start w:val="1"/>
      <w:numFmt w:val="bullet"/>
      <w:lvlText w:val="o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21170">
      <w:start w:val="1"/>
      <w:numFmt w:val="bullet"/>
      <w:lvlText w:val="▪"/>
      <w:lvlJc w:val="left"/>
      <w:pPr>
        <w:ind w:left="4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CD66A">
      <w:start w:val="1"/>
      <w:numFmt w:val="bullet"/>
      <w:lvlText w:val="•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4AA96">
      <w:start w:val="1"/>
      <w:numFmt w:val="bullet"/>
      <w:lvlText w:val="o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8C190">
      <w:start w:val="1"/>
      <w:numFmt w:val="bullet"/>
      <w:lvlText w:val="▪"/>
      <w:lvlJc w:val="left"/>
      <w:pPr>
        <w:ind w:left="7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8631A3"/>
    <w:multiLevelType w:val="hybridMultilevel"/>
    <w:tmpl w:val="03EE1BEA"/>
    <w:lvl w:ilvl="0" w:tplc="3AFC39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EA3D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0DFDC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C09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22E46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2181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A3A3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A729E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4F95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BF0F09"/>
    <w:multiLevelType w:val="hybridMultilevel"/>
    <w:tmpl w:val="7F7E9A4E"/>
    <w:lvl w:ilvl="0" w:tplc="FB489242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>
    <w:nsid w:val="1F66317F"/>
    <w:multiLevelType w:val="hybridMultilevel"/>
    <w:tmpl w:val="04A21934"/>
    <w:lvl w:ilvl="0" w:tplc="31DAC406">
      <w:start w:val="1"/>
      <w:numFmt w:val="decimal"/>
      <w:lvlText w:val="%1)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26436">
      <w:start w:val="1"/>
      <w:numFmt w:val="lowerLetter"/>
      <w:lvlText w:val="%2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ED49C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84C44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6E494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82058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C5ED0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CE34A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06CEA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225704"/>
    <w:multiLevelType w:val="hybridMultilevel"/>
    <w:tmpl w:val="15B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E7DD5"/>
    <w:multiLevelType w:val="hybridMultilevel"/>
    <w:tmpl w:val="3682665E"/>
    <w:lvl w:ilvl="0" w:tplc="BC56D44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381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EBE40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60C1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A8296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6564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ED8A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CD084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25F36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1817CA"/>
    <w:multiLevelType w:val="hybridMultilevel"/>
    <w:tmpl w:val="9FDC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44ADB"/>
    <w:multiLevelType w:val="hybridMultilevel"/>
    <w:tmpl w:val="02EC9906"/>
    <w:lvl w:ilvl="0" w:tplc="83BA1F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8AE522D"/>
    <w:multiLevelType w:val="hybridMultilevel"/>
    <w:tmpl w:val="943C3D94"/>
    <w:lvl w:ilvl="0" w:tplc="BB42629A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0896C">
      <w:start w:val="1"/>
      <w:numFmt w:val="lowerLetter"/>
      <w:lvlText w:val="%2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20D40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01E06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E43D0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8F488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8C066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CED36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C8F96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174398"/>
    <w:multiLevelType w:val="hybridMultilevel"/>
    <w:tmpl w:val="D12AC2D0"/>
    <w:lvl w:ilvl="0" w:tplc="9A88D9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52CB8"/>
    <w:multiLevelType w:val="hybridMultilevel"/>
    <w:tmpl w:val="A970CDC0"/>
    <w:lvl w:ilvl="0" w:tplc="4FD64BB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C72A41"/>
    <w:multiLevelType w:val="hybridMultilevel"/>
    <w:tmpl w:val="8036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10A85"/>
    <w:multiLevelType w:val="hybridMultilevel"/>
    <w:tmpl w:val="780CC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9959C5"/>
    <w:multiLevelType w:val="hybridMultilevel"/>
    <w:tmpl w:val="D1AAE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2A1CDC"/>
    <w:multiLevelType w:val="hybridMultilevel"/>
    <w:tmpl w:val="9040931C"/>
    <w:lvl w:ilvl="0" w:tplc="33E2C8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33006"/>
    <w:multiLevelType w:val="hybridMultilevel"/>
    <w:tmpl w:val="1C52EFD2"/>
    <w:lvl w:ilvl="0" w:tplc="06C0569E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C12C2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6E670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EB7DA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C06A6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22192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8C5D4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C389E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2740C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BA594A"/>
    <w:multiLevelType w:val="hybridMultilevel"/>
    <w:tmpl w:val="E6CA657C"/>
    <w:lvl w:ilvl="0" w:tplc="91B8E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E879EF"/>
    <w:multiLevelType w:val="hybridMultilevel"/>
    <w:tmpl w:val="251C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22FE7"/>
    <w:multiLevelType w:val="hybridMultilevel"/>
    <w:tmpl w:val="EA86AA72"/>
    <w:lvl w:ilvl="0" w:tplc="1F60049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93464"/>
    <w:multiLevelType w:val="hybridMultilevel"/>
    <w:tmpl w:val="514C393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>
    <w:nsid w:val="4E2B1444"/>
    <w:multiLevelType w:val="hybridMultilevel"/>
    <w:tmpl w:val="2C680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642EF"/>
    <w:multiLevelType w:val="hybridMultilevel"/>
    <w:tmpl w:val="21225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618D"/>
    <w:multiLevelType w:val="hybridMultilevel"/>
    <w:tmpl w:val="4D4AA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F1090D"/>
    <w:multiLevelType w:val="hybridMultilevel"/>
    <w:tmpl w:val="EDB4C2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99319B"/>
    <w:multiLevelType w:val="hybridMultilevel"/>
    <w:tmpl w:val="FC6AF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335D1"/>
    <w:multiLevelType w:val="hybridMultilevel"/>
    <w:tmpl w:val="4756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72675"/>
    <w:multiLevelType w:val="hybridMultilevel"/>
    <w:tmpl w:val="1DA4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F6231"/>
    <w:multiLevelType w:val="hybridMultilevel"/>
    <w:tmpl w:val="91EA55DC"/>
    <w:lvl w:ilvl="0" w:tplc="C3460EEA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5">
    <w:nsid w:val="5B6035EF"/>
    <w:multiLevelType w:val="hybridMultilevel"/>
    <w:tmpl w:val="A7E0BD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D53D23"/>
    <w:multiLevelType w:val="hybridMultilevel"/>
    <w:tmpl w:val="C600843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7679A"/>
    <w:multiLevelType w:val="hybridMultilevel"/>
    <w:tmpl w:val="9D34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A3F6C"/>
    <w:multiLevelType w:val="hybridMultilevel"/>
    <w:tmpl w:val="FA7E7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5A5BD4"/>
    <w:multiLevelType w:val="hybridMultilevel"/>
    <w:tmpl w:val="3D4C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E5811"/>
    <w:multiLevelType w:val="hybridMultilevel"/>
    <w:tmpl w:val="57908DE2"/>
    <w:lvl w:ilvl="0" w:tplc="D36EE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C20DE1"/>
    <w:multiLevelType w:val="hybridMultilevel"/>
    <w:tmpl w:val="6B82F8DC"/>
    <w:lvl w:ilvl="0" w:tplc="9DC2870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A0FB4">
      <w:start w:val="1"/>
      <w:numFmt w:val="bullet"/>
      <w:lvlText w:val="o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E1826">
      <w:start w:val="1"/>
      <w:numFmt w:val="bullet"/>
      <w:lvlText w:val="▪"/>
      <w:lvlJc w:val="left"/>
      <w:pPr>
        <w:ind w:left="2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6818A">
      <w:start w:val="1"/>
      <w:numFmt w:val="bullet"/>
      <w:lvlText w:val="•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8BF6E">
      <w:start w:val="1"/>
      <w:numFmt w:val="bullet"/>
      <w:lvlText w:val="o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07138">
      <w:start w:val="1"/>
      <w:numFmt w:val="bullet"/>
      <w:lvlText w:val="▪"/>
      <w:lvlJc w:val="left"/>
      <w:pPr>
        <w:ind w:left="4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4FBDA">
      <w:start w:val="1"/>
      <w:numFmt w:val="bullet"/>
      <w:lvlText w:val="•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EF8AA">
      <w:start w:val="1"/>
      <w:numFmt w:val="bullet"/>
      <w:lvlText w:val="o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2A6A2">
      <w:start w:val="1"/>
      <w:numFmt w:val="bullet"/>
      <w:lvlText w:val="▪"/>
      <w:lvlJc w:val="left"/>
      <w:pPr>
        <w:ind w:left="7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BC116F"/>
    <w:multiLevelType w:val="hybridMultilevel"/>
    <w:tmpl w:val="F1CA8D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E52908"/>
    <w:multiLevelType w:val="hybridMultilevel"/>
    <w:tmpl w:val="633A2950"/>
    <w:lvl w:ilvl="0" w:tplc="9A88D9CE">
      <w:start w:val="1"/>
      <w:numFmt w:val="decimal"/>
      <w:lvlText w:val="%1)"/>
      <w:lvlJc w:val="left"/>
      <w:pPr>
        <w:ind w:left="127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4">
    <w:nsid w:val="6FC36D67"/>
    <w:multiLevelType w:val="hybridMultilevel"/>
    <w:tmpl w:val="A63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577E2"/>
    <w:multiLevelType w:val="hybridMultilevel"/>
    <w:tmpl w:val="E4EA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16215"/>
    <w:multiLevelType w:val="hybridMultilevel"/>
    <w:tmpl w:val="F7CA9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E2509F"/>
    <w:multiLevelType w:val="hybridMultilevel"/>
    <w:tmpl w:val="0FAED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D93DD9"/>
    <w:multiLevelType w:val="hybridMultilevel"/>
    <w:tmpl w:val="BF9678D0"/>
    <w:lvl w:ilvl="0" w:tplc="4FD64BB4">
      <w:start w:val="1"/>
      <w:numFmt w:val="decimal"/>
      <w:lvlText w:val="%1)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092F8">
      <w:start w:val="1"/>
      <w:numFmt w:val="lowerLetter"/>
      <w:lvlText w:val="%2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8DC86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9810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6E2B2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4F370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CC164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09886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8339A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271543"/>
    <w:multiLevelType w:val="hybridMultilevel"/>
    <w:tmpl w:val="AF92E588"/>
    <w:lvl w:ilvl="0" w:tplc="D9448A0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FAD7700"/>
    <w:multiLevelType w:val="hybridMultilevel"/>
    <w:tmpl w:val="291C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3"/>
  </w:num>
  <w:num w:numId="4">
    <w:abstractNumId w:val="15"/>
  </w:num>
  <w:num w:numId="5">
    <w:abstractNumId w:val="22"/>
  </w:num>
  <w:num w:numId="6">
    <w:abstractNumId w:val="10"/>
  </w:num>
  <w:num w:numId="7">
    <w:abstractNumId w:val="41"/>
  </w:num>
  <w:num w:numId="8">
    <w:abstractNumId w:val="48"/>
  </w:num>
  <w:num w:numId="9">
    <w:abstractNumId w:val="4"/>
  </w:num>
  <w:num w:numId="10">
    <w:abstractNumId w:val="36"/>
  </w:num>
  <w:num w:numId="11">
    <w:abstractNumId w:val="16"/>
  </w:num>
  <w:num w:numId="12">
    <w:abstractNumId w:val="18"/>
  </w:num>
  <w:num w:numId="13">
    <w:abstractNumId w:val="19"/>
  </w:num>
  <w:num w:numId="14">
    <w:abstractNumId w:val="3"/>
  </w:num>
  <w:num w:numId="15">
    <w:abstractNumId w:val="9"/>
  </w:num>
  <w:num w:numId="16">
    <w:abstractNumId w:val="33"/>
  </w:num>
  <w:num w:numId="17">
    <w:abstractNumId w:val="13"/>
  </w:num>
  <w:num w:numId="18">
    <w:abstractNumId w:val="50"/>
  </w:num>
  <w:num w:numId="19">
    <w:abstractNumId w:val="31"/>
  </w:num>
  <w:num w:numId="20">
    <w:abstractNumId w:val="34"/>
  </w:num>
  <w:num w:numId="21">
    <w:abstractNumId w:val="46"/>
  </w:num>
  <w:num w:numId="22">
    <w:abstractNumId w:val="6"/>
  </w:num>
  <w:num w:numId="23">
    <w:abstractNumId w:val="44"/>
  </w:num>
  <w:num w:numId="24">
    <w:abstractNumId w:val="39"/>
  </w:num>
  <w:num w:numId="25">
    <w:abstractNumId w:val="45"/>
  </w:num>
  <w:num w:numId="26">
    <w:abstractNumId w:val="17"/>
  </w:num>
  <w:num w:numId="27">
    <w:abstractNumId w:val="12"/>
  </w:num>
  <w:num w:numId="28">
    <w:abstractNumId w:val="8"/>
  </w:num>
  <w:num w:numId="29">
    <w:abstractNumId w:val="38"/>
  </w:num>
  <w:num w:numId="30">
    <w:abstractNumId w:val="25"/>
  </w:num>
  <w:num w:numId="31">
    <w:abstractNumId w:val="26"/>
  </w:num>
  <w:num w:numId="32">
    <w:abstractNumId w:val="32"/>
  </w:num>
  <w:num w:numId="33">
    <w:abstractNumId w:val="24"/>
  </w:num>
  <w:num w:numId="34">
    <w:abstractNumId w:val="5"/>
  </w:num>
  <w:num w:numId="35">
    <w:abstractNumId w:val="2"/>
  </w:num>
  <w:num w:numId="36">
    <w:abstractNumId w:val="37"/>
  </w:num>
  <w:num w:numId="37">
    <w:abstractNumId w:val="20"/>
  </w:num>
  <w:num w:numId="38">
    <w:abstractNumId w:val="27"/>
  </w:num>
  <w:num w:numId="39">
    <w:abstractNumId w:val="11"/>
  </w:num>
  <w:num w:numId="40">
    <w:abstractNumId w:val="28"/>
  </w:num>
  <w:num w:numId="41">
    <w:abstractNumId w:val="29"/>
  </w:num>
  <w:num w:numId="42">
    <w:abstractNumId w:val="35"/>
  </w:num>
  <w:num w:numId="43">
    <w:abstractNumId w:val="40"/>
  </w:num>
  <w:num w:numId="44">
    <w:abstractNumId w:val="49"/>
  </w:num>
  <w:num w:numId="45">
    <w:abstractNumId w:val="23"/>
  </w:num>
  <w:num w:numId="46">
    <w:abstractNumId w:val="42"/>
  </w:num>
  <w:num w:numId="47">
    <w:abstractNumId w:val="1"/>
  </w:num>
  <w:num w:numId="48">
    <w:abstractNumId w:val="14"/>
  </w:num>
  <w:num w:numId="49">
    <w:abstractNumId w:val="21"/>
  </w:num>
  <w:num w:numId="50">
    <w:abstractNumId w:val="0"/>
  </w:num>
  <w:num w:numId="51">
    <w:abstractNumId w:val="4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B0"/>
    <w:rsid w:val="001335F2"/>
    <w:rsid w:val="001355DE"/>
    <w:rsid w:val="00145026"/>
    <w:rsid w:val="00147319"/>
    <w:rsid w:val="001A5AB3"/>
    <w:rsid w:val="001D3CD1"/>
    <w:rsid w:val="00244C0F"/>
    <w:rsid w:val="00306835"/>
    <w:rsid w:val="00313EB4"/>
    <w:rsid w:val="00336C90"/>
    <w:rsid w:val="0038000E"/>
    <w:rsid w:val="004175AB"/>
    <w:rsid w:val="00427F63"/>
    <w:rsid w:val="00446142"/>
    <w:rsid w:val="004558F4"/>
    <w:rsid w:val="006256B0"/>
    <w:rsid w:val="006C49AE"/>
    <w:rsid w:val="006E06DE"/>
    <w:rsid w:val="00703FBA"/>
    <w:rsid w:val="00775FC0"/>
    <w:rsid w:val="00803219"/>
    <w:rsid w:val="008F431F"/>
    <w:rsid w:val="00944460"/>
    <w:rsid w:val="00986F12"/>
    <w:rsid w:val="00A5641D"/>
    <w:rsid w:val="00AB1866"/>
    <w:rsid w:val="00AD462F"/>
    <w:rsid w:val="00AD50BF"/>
    <w:rsid w:val="00BB4891"/>
    <w:rsid w:val="00C2149D"/>
    <w:rsid w:val="00C65676"/>
    <w:rsid w:val="00C666C0"/>
    <w:rsid w:val="00C70905"/>
    <w:rsid w:val="00C76E58"/>
    <w:rsid w:val="00D131E5"/>
    <w:rsid w:val="00E07E95"/>
    <w:rsid w:val="00E572F1"/>
    <w:rsid w:val="00E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6B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427F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427F6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8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5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86F12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8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4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rsid w:val="00AD46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D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6B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427F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427F6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8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5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86F12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8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4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rsid w:val="00AD46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D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Александра Сергеевна</dc:creator>
  <cp:keywords/>
  <dc:description/>
  <cp:lastModifiedBy>Admin</cp:lastModifiedBy>
  <cp:revision>8</cp:revision>
  <dcterms:created xsi:type="dcterms:W3CDTF">2015-01-29T11:53:00Z</dcterms:created>
  <dcterms:modified xsi:type="dcterms:W3CDTF">2015-11-20T08:24:00Z</dcterms:modified>
</cp:coreProperties>
</file>